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0" w:type="auto"/>
        <w:tblLook w:val="04A0"/>
      </w:tblPr>
      <w:tblGrid>
        <w:gridCol w:w="8522"/>
      </w:tblGrid>
      <w:tr w:rsidR="00635FFA" w:rsidTr="00635FFA">
        <w:tc>
          <w:tcPr>
            <w:tcW w:w="8522" w:type="dxa"/>
          </w:tcPr>
          <w:p w:rsidR="00635FFA" w:rsidRPr="00CF48E7" w:rsidRDefault="006D0016" w:rsidP="00130777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  <w:lang w:val="fr-FR" w:bidi="ar-DZ"/>
              </w:rPr>
            </w:pPr>
            <w:r w:rsidRPr="00CF48E7">
              <w:rPr>
                <w:b/>
                <w:bCs/>
                <w:sz w:val="32"/>
                <w:szCs w:val="32"/>
                <w:lang w:val="fr-FR" w:bidi="ar-DZ"/>
              </w:rPr>
              <w:t>C</w:t>
            </w:r>
            <w:r w:rsidR="00635FFA" w:rsidRPr="00CF48E7">
              <w:rPr>
                <w:b/>
                <w:bCs/>
                <w:sz w:val="32"/>
                <w:szCs w:val="32"/>
                <w:lang w:val="fr-FR" w:bidi="ar-DZ"/>
              </w:rPr>
              <w:t>orrigé de l'examen de phonétique</w:t>
            </w:r>
            <w:r w:rsidRPr="00CF48E7">
              <w:rPr>
                <w:b/>
                <w:bCs/>
                <w:sz w:val="32"/>
                <w:szCs w:val="32"/>
                <w:lang w:val="fr-FR" w:bidi="ar-DZ"/>
              </w:rPr>
              <w:t xml:space="preserve"> du deuxième semestre</w:t>
            </w:r>
            <w:r w:rsidR="00B65059" w:rsidRPr="00CF48E7">
              <w:rPr>
                <w:b/>
                <w:bCs/>
                <w:sz w:val="32"/>
                <w:szCs w:val="32"/>
                <w:lang w:val="fr-FR" w:bidi="ar-DZ"/>
              </w:rPr>
              <w:t>- Niveau : 2</w:t>
            </w:r>
            <w:r w:rsidR="00B65059" w:rsidRPr="00CF48E7">
              <w:rPr>
                <w:b/>
                <w:bCs/>
                <w:sz w:val="32"/>
                <w:szCs w:val="32"/>
                <w:vertAlign w:val="superscript"/>
                <w:lang w:val="fr-FR" w:bidi="ar-DZ"/>
              </w:rPr>
              <w:t>ème</w:t>
            </w:r>
            <w:r w:rsidR="00B65059" w:rsidRPr="00CF48E7">
              <w:rPr>
                <w:b/>
                <w:bCs/>
                <w:sz w:val="32"/>
                <w:szCs w:val="32"/>
                <w:lang w:val="fr-FR" w:bidi="ar-DZ"/>
              </w:rPr>
              <w:t xml:space="preserve"> année</w:t>
            </w:r>
          </w:p>
        </w:tc>
      </w:tr>
    </w:tbl>
    <w:p w:rsidR="0055771B" w:rsidRDefault="0055771B">
      <w:pPr>
        <w:rPr>
          <w:rFonts w:hint="cs"/>
          <w:rtl/>
          <w:lang w:bidi="ar-DZ"/>
        </w:rPr>
      </w:pPr>
    </w:p>
    <w:p w:rsidR="00ED78B1" w:rsidRDefault="00ED78B1">
      <w:pPr>
        <w:rPr>
          <w:rFonts w:hint="cs"/>
          <w:rtl/>
          <w:lang w:val="fr-FR" w:bidi="ar-DZ"/>
        </w:rPr>
      </w:pPr>
    </w:p>
    <w:p w:rsidR="003F6229" w:rsidRPr="00026992" w:rsidRDefault="002C06A7" w:rsidP="003F6229">
      <w:pPr>
        <w:jc w:val="right"/>
        <w:rPr>
          <w:sz w:val="36"/>
          <w:szCs w:val="36"/>
          <w:lang w:val="fr-FR" w:bidi="ar-DZ"/>
        </w:rPr>
      </w:pPr>
      <w:r>
        <w:rPr>
          <w:lang w:val="fr-FR" w:bidi="ar-DZ"/>
        </w:rPr>
        <w:t xml:space="preserve"> </w:t>
      </w:r>
      <w:r w:rsidR="00E55DCB">
        <w:rPr>
          <w:lang w:val="fr-FR" w:bidi="ar-DZ"/>
        </w:rPr>
        <w:t xml:space="preserve"> </w:t>
      </w:r>
      <w:r w:rsidR="00D941B4">
        <w:rPr>
          <w:b/>
          <w:bCs/>
          <w:sz w:val="36"/>
          <w:szCs w:val="36"/>
          <w:u w:val="single"/>
          <w:lang w:val="fr-FR" w:bidi="ar-DZ"/>
        </w:rPr>
        <w:t>Correction des deux passages</w:t>
      </w:r>
      <w:r w:rsidR="003F6229" w:rsidRPr="00026992">
        <w:rPr>
          <w:b/>
          <w:bCs/>
          <w:sz w:val="36"/>
          <w:szCs w:val="36"/>
          <w:u w:val="single"/>
          <w:lang w:val="fr-FR" w:bidi="ar-DZ"/>
        </w:rPr>
        <w:t xml:space="preserve"> </w:t>
      </w:r>
      <w:r w:rsidR="00CF48E7">
        <w:rPr>
          <w:b/>
          <w:bCs/>
          <w:sz w:val="36"/>
          <w:szCs w:val="36"/>
          <w:u w:val="single"/>
          <w:lang w:val="fr-FR" w:bidi="ar-DZ"/>
        </w:rPr>
        <w:t>de l'extrait</w:t>
      </w:r>
      <w:r w:rsidR="003F6229" w:rsidRPr="00026992">
        <w:rPr>
          <w:b/>
          <w:bCs/>
          <w:sz w:val="36"/>
          <w:szCs w:val="36"/>
          <w:u w:val="single"/>
          <w:lang w:val="fr-FR" w:bidi="ar-DZ"/>
        </w:rPr>
        <w:t>:</w:t>
      </w:r>
      <w:r w:rsidR="00026992" w:rsidRPr="00026992">
        <w:rPr>
          <w:sz w:val="36"/>
          <w:szCs w:val="36"/>
          <w:lang w:val="fr-FR" w:bidi="ar-DZ"/>
        </w:rPr>
        <w:t xml:space="preserve"> </w:t>
      </w:r>
    </w:p>
    <w:p w:rsidR="003F6229" w:rsidRDefault="003F6229" w:rsidP="003F6229">
      <w:pPr>
        <w:jc w:val="right"/>
        <w:rPr>
          <w:rFonts w:asciiTheme="minorBidi" w:hAnsiTheme="minorBidi"/>
          <w:sz w:val="36"/>
          <w:szCs w:val="36"/>
          <w:lang w:val="fr-FR" w:bidi="ar-DZ"/>
        </w:rPr>
      </w:pPr>
      <w:r w:rsidRPr="004A5F30">
        <w:rPr>
          <w:rFonts w:ascii="Arial" w:hAnsi="Arial" w:cs="Arial"/>
          <w:sz w:val="52"/>
          <w:szCs w:val="52"/>
          <w:lang w:val="fr-FR" w:bidi="ar-DZ"/>
        </w:rPr>
        <w:t>[</w:t>
      </w:r>
      <w:r w:rsidRPr="00026992">
        <w:rPr>
          <w:sz w:val="36"/>
          <w:szCs w:val="36"/>
          <w:lang w:val="fr-FR" w:bidi="ar-DZ"/>
        </w:rPr>
        <w:t>lam</w:t>
      </w:r>
      <w:r w:rsidRPr="00026992">
        <w:rPr>
          <w:rFonts w:ascii="Arial" w:hAnsi="Arial" w:cs="Arial"/>
          <w:sz w:val="36"/>
          <w:szCs w:val="36"/>
          <w:lang w:val="fr-FR" w:bidi="ar-DZ"/>
        </w:rPr>
        <w:t>ε</w:t>
      </w:r>
      <w:r w:rsidRPr="00026992">
        <w:rPr>
          <w:sz w:val="36"/>
          <w:szCs w:val="36"/>
          <w:lang w:val="fr-FR" w:bidi="ar-DZ"/>
        </w:rPr>
        <w:t>z</w:t>
      </w:r>
      <w:r w:rsidRPr="00026992">
        <w:rPr>
          <w:rFonts w:ascii="Arial" w:hAnsi="Arial" w:cs="Arial"/>
          <w:sz w:val="36"/>
          <w:szCs w:val="36"/>
          <w:lang w:val="fr-FR" w:bidi="ar-DZ"/>
        </w:rPr>
        <w:t>ͻ̃eteʁεstesulapʁͻtεksjͻ̃dәtʁwagamε/lœ̃gʁε̃pesyʁlәfεtdynʃaʁεtʃaʁʒedәfuʁʒvεʁ</w:t>
      </w:r>
      <w:r w:rsidRPr="00130777">
        <w:rPr>
          <w:rFonts w:ascii="Arial" w:hAnsi="Arial" w:cs="Arial"/>
          <w:b/>
          <w:bCs/>
          <w:sz w:val="48"/>
          <w:szCs w:val="48"/>
          <w:lang w:val="fr-FR" w:bidi="ar-DZ"/>
        </w:rPr>
        <w:t>/</w:t>
      </w:r>
      <w:r w:rsidRPr="00026992">
        <w:rPr>
          <w:rFonts w:ascii="Arial" w:hAnsi="Arial" w:cs="Arial"/>
          <w:sz w:val="36"/>
          <w:szCs w:val="36"/>
          <w:lang w:val="fr-FR" w:bidi="ar-DZ"/>
        </w:rPr>
        <w:t>ʒәtedepjεʁdᾶzœ̃tɥijodәʃәminedәlamεzͻ̃vwazin</w:t>
      </w:r>
      <w:r w:rsidRPr="00130777">
        <w:rPr>
          <w:rFonts w:ascii="Arial" w:hAnsi="Arial" w:cs="Arial"/>
          <w:b/>
          <w:bCs/>
          <w:sz w:val="48"/>
          <w:szCs w:val="48"/>
          <w:lang w:val="fr-FR" w:bidi="ar-DZ"/>
        </w:rPr>
        <w:t>/</w:t>
      </w:r>
      <w:r w:rsidRPr="00026992">
        <w:rPr>
          <w:rFonts w:ascii="Arial" w:hAnsi="Arial" w:cs="Arial"/>
          <w:sz w:val="36"/>
          <w:szCs w:val="36"/>
          <w:lang w:val="fr-FR" w:bidi="ar-DZ"/>
        </w:rPr>
        <w:t>espiʁᾶkεlzitͻ̃bәʁedᾶlamaʁmit</w:t>
      </w:r>
      <w:r w:rsidRPr="00D941B4">
        <w:rPr>
          <w:b/>
          <w:bCs/>
          <w:sz w:val="48"/>
          <w:szCs w:val="48"/>
          <w:lang w:val="fr-FR" w:bidi="ar-DZ"/>
        </w:rPr>
        <w:t>/</w:t>
      </w:r>
      <w:r w:rsidR="00D941B4" w:rsidRPr="00D941B4">
        <w:rPr>
          <w:b/>
          <w:bCs/>
          <w:sz w:val="48"/>
          <w:szCs w:val="48"/>
          <w:lang w:val="fr-FR" w:bidi="ar-DZ"/>
        </w:rPr>
        <w:t>/</w:t>
      </w:r>
      <w:r w:rsidRPr="00026992">
        <w:rPr>
          <w:sz w:val="36"/>
          <w:szCs w:val="36"/>
          <w:lang w:val="fr-FR" w:bidi="ar-DZ"/>
        </w:rPr>
        <w:t>lot</w:t>
      </w:r>
      <w:r w:rsidRPr="00026992">
        <w:rPr>
          <w:rFonts w:ascii="Arial" w:hAnsi="Arial" w:cs="Arial"/>
          <w:sz w:val="36"/>
          <w:szCs w:val="36"/>
          <w:lang w:val="fr-FR" w:bidi="ar-DZ"/>
        </w:rPr>
        <w:t>ʁ</w:t>
      </w:r>
      <w:r w:rsidRPr="00026992">
        <w:rPr>
          <w:sz w:val="36"/>
          <w:szCs w:val="36"/>
          <w:lang w:val="fr-FR" w:bidi="ar-DZ"/>
        </w:rPr>
        <w:t>es</w:t>
      </w:r>
      <w:r w:rsidRPr="00026992">
        <w:rPr>
          <w:rFonts w:ascii="Arial" w:hAnsi="Arial" w:cs="Arial"/>
          <w:sz w:val="36"/>
          <w:szCs w:val="36"/>
          <w:lang w:val="fr-FR" w:bidi="ar-DZ"/>
        </w:rPr>
        <w:t>ε</w:t>
      </w:r>
      <w:r w:rsidRPr="00026992">
        <w:rPr>
          <w:sz w:val="36"/>
          <w:szCs w:val="36"/>
          <w:lang w:val="fr-FR" w:bidi="ar-DZ"/>
        </w:rPr>
        <w:t>jedamne</w:t>
      </w:r>
      <w:r w:rsidRPr="00026992">
        <w:rPr>
          <w:rFonts w:ascii="Arial" w:hAnsi="Arial" w:cs="Arial"/>
          <w:sz w:val="36"/>
          <w:szCs w:val="36"/>
          <w:lang w:val="fr-FR" w:bidi="ar-DZ"/>
        </w:rPr>
        <w:t>œ̃</w:t>
      </w:r>
      <w:r w:rsidRPr="00026992">
        <w:rPr>
          <w:sz w:val="36"/>
          <w:szCs w:val="36"/>
          <w:lang w:val="fr-FR" w:bidi="ar-DZ"/>
        </w:rPr>
        <w:t>k</w:t>
      </w:r>
      <w:r w:rsidRPr="00026992">
        <w:rPr>
          <w:rFonts w:ascii="Arial" w:hAnsi="Arial" w:cs="Arial"/>
          <w:sz w:val="36"/>
          <w:szCs w:val="36"/>
          <w:lang w:val="fr-FR" w:bidi="ar-DZ"/>
        </w:rPr>
        <w:t>ͻʃͻ̃</w:t>
      </w:r>
      <w:r w:rsidRPr="00026992">
        <w:rPr>
          <w:sz w:val="36"/>
          <w:szCs w:val="36"/>
          <w:lang w:val="fr-FR" w:bidi="ar-DZ"/>
        </w:rPr>
        <w:t>sy</w:t>
      </w:r>
      <w:r w:rsidRPr="00026992">
        <w:rPr>
          <w:rFonts w:ascii="Arial" w:hAnsi="Arial" w:cs="Arial"/>
          <w:sz w:val="36"/>
          <w:szCs w:val="36"/>
          <w:lang w:val="fr-FR" w:bidi="ar-DZ"/>
        </w:rPr>
        <w:t>ʁ</w:t>
      </w:r>
      <w:r w:rsidRPr="00026992">
        <w:rPr>
          <w:sz w:val="36"/>
          <w:szCs w:val="36"/>
          <w:lang w:val="fr-FR" w:bidi="ar-DZ"/>
        </w:rPr>
        <w:t>l</w:t>
      </w:r>
      <w:r w:rsidRPr="00026992">
        <w:rPr>
          <w:rFonts w:ascii="Arial" w:hAnsi="Arial" w:cs="Arial"/>
          <w:sz w:val="36"/>
          <w:szCs w:val="36"/>
          <w:lang w:val="fr-FR" w:bidi="ar-DZ"/>
        </w:rPr>
        <w:t>ә</w:t>
      </w:r>
      <w:r w:rsidRPr="00026992">
        <w:rPr>
          <w:sz w:val="36"/>
          <w:szCs w:val="36"/>
          <w:lang w:val="fr-FR" w:bidi="ar-DZ"/>
        </w:rPr>
        <w:t>pl</w:t>
      </w:r>
      <w:r w:rsidRPr="00026992">
        <w:rPr>
          <w:rFonts w:ascii="Arial" w:hAnsi="Arial" w:cs="Arial"/>
          <w:sz w:val="36"/>
          <w:szCs w:val="36"/>
          <w:lang w:val="fr-FR" w:bidi="ar-DZ"/>
        </w:rPr>
        <w:t>ᾶʃ</w:t>
      </w:r>
      <w:r w:rsidRPr="00026992">
        <w:rPr>
          <w:sz w:val="36"/>
          <w:szCs w:val="36"/>
          <w:lang w:val="fr-FR" w:bidi="ar-DZ"/>
        </w:rPr>
        <w:t>ed</w:t>
      </w:r>
      <w:r w:rsidRPr="00026992">
        <w:rPr>
          <w:rFonts w:ascii="Arial" w:hAnsi="Arial" w:cs="Arial"/>
          <w:sz w:val="36"/>
          <w:szCs w:val="36"/>
          <w:lang w:val="fr-FR" w:bidi="ar-DZ"/>
        </w:rPr>
        <w:t>ә</w:t>
      </w:r>
      <w:r w:rsidRPr="00026992">
        <w:rPr>
          <w:sz w:val="36"/>
          <w:szCs w:val="36"/>
          <w:lang w:val="fr-FR" w:bidi="ar-DZ"/>
        </w:rPr>
        <w:t>la</w:t>
      </w:r>
      <w:r w:rsidRPr="00026992">
        <w:rPr>
          <w:rFonts w:ascii="Arial" w:hAnsi="Arial" w:cs="Arial"/>
          <w:sz w:val="36"/>
          <w:szCs w:val="36"/>
          <w:lang w:val="fr-FR" w:bidi="ar-DZ"/>
        </w:rPr>
        <w:t>ʃ</w:t>
      </w:r>
      <w:r w:rsidRPr="00026992">
        <w:rPr>
          <w:sz w:val="36"/>
          <w:szCs w:val="36"/>
          <w:lang w:val="fr-FR" w:bidi="ar-DZ"/>
        </w:rPr>
        <w:t>a</w:t>
      </w:r>
      <w:r w:rsidRPr="00026992">
        <w:rPr>
          <w:rFonts w:ascii="Arial" w:hAnsi="Arial" w:cs="Arial"/>
          <w:sz w:val="36"/>
          <w:szCs w:val="36"/>
          <w:lang w:val="fr-FR" w:bidi="ar-DZ"/>
        </w:rPr>
        <w:t>ʁε</w:t>
      </w:r>
      <w:r w:rsidRPr="00026992">
        <w:rPr>
          <w:sz w:val="36"/>
          <w:szCs w:val="36"/>
          <w:lang w:val="fr-FR" w:bidi="ar-DZ"/>
        </w:rPr>
        <w:t>tkitu</w:t>
      </w:r>
      <w:r w:rsidRPr="00026992">
        <w:rPr>
          <w:rFonts w:ascii="Arial" w:hAnsi="Arial" w:cs="Arial"/>
          <w:sz w:val="36"/>
          <w:szCs w:val="36"/>
          <w:lang w:val="fr-FR" w:bidi="ar-DZ"/>
        </w:rPr>
        <w:t>ʃ</w:t>
      </w:r>
      <w:r w:rsidRPr="00026992">
        <w:rPr>
          <w:sz w:val="36"/>
          <w:szCs w:val="36"/>
          <w:lang w:val="fr-FR" w:bidi="ar-DZ"/>
        </w:rPr>
        <w:t>eat</w:t>
      </w:r>
      <w:r w:rsidRPr="00026992">
        <w:rPr>
          <w:rFonts w:ascii="Arial" w:hAnsi="Arial" w:cs="Arial"/>
          <w:sz w:val="36"/>
          <w:szCs w:val="36"/>
          <w:lang w:val="fr-FR" w:bidi="ar-DZ"/>
        </w:rPr>
        <w:t>εʁ</w:t>
      </w:r>
      <w:r w:rsidRPr="00D941B4">
        <w:rPr>
          <w:b/>
          <w:bCs/>
          <w:sz w:val="48"/>
          <w:szCs w:val="48"/>
          <w:lang w:val="fr-FR" w:bidi="ar-DZ"/>
        </w:rPr>
        <w:t>/</w:t>
      </w:r>
      <w:r w:rsidR="00D941B4" w:rsidRPr="00D941B4">
        <w:rPr>
          <w:b/>
          <w:bCs/>
          <w:sz w:val="48"/>
          <w:szCs w:val="48"/>
          <w:lang w:val="fr-FR" w:bidi="ar-DZ"/>
        </w:rPr>
        <w:t>/</w:t>
      </w:r>
      <w:r w:rsidRPr="00026992">
        <w:rPr>
          <w:sz w:val="36"/>
          <w:szCs w:val="36"/>
          <w:lang w:val="fr-FR" w:bidi="ar-DZ"/>
        </w:rPr>
        <w:t>t</w:t>
      </w:r>
      <w:r w:rsidRPr="00026992">
        <w:rPr>
          <w:rFonts w:ascii="Arial" w:hAnsi="Arial" w:cs="Arial"/>
          <w:sz w:val="36"/>
          <w:szCs w:val="36"/>
          <w:lang w:val="fr-FR" w:bidi="ar-DZ"/>
        </w:rPr>
        <w:t>ͻ̃</w:t>
      </w:r>
      <w:r w:rsidRPr="00026992">
        <w:rPr>
          <w:sz w:val="36"/>
          <w:szCs w:val="36"/>
          <w:lang w:val="fr-FR" w:bidi="ar-DZ"/>
        </w:rPr>
        <w:t>disk</w:t>
      </w:r>
      <w:r w:rsidRPr="00026992">
        <w:rPr>
          <w:rFonts w:ascii="Arial" w:hAnsi="Arial" w:cs="Arial"/>
          <w:sz w:val="36"/>
          <w:szCs w:val="36"/>
          <w:lang w:val="fr-FR" w:bidi="ar-DZ"/>
        </w:rPr>
        <w:t>ә</w:t>
      </w:r>
      <w:r w:rsidRPr="00026992">
        <w:rPr>
          <w:sz w:val="36"/>
          <w:szCs w:val="36"/>
          <w:lang w:val="fr-FR" w:bidi="ar-DZ"/>
        </w:rPr>
        <w:t>l</w:t>
      </w:r>
      <w:r w:rsidRPr="00026992">
        <w:rPr>
          <w:rFonts w:ascii="Arial" w:hAnsi="Arial" w:cs="Arial"/>
          <w:sz w:val="36"/>
          <w:szCs w:val="36"/>
          <w:lang w:val="fr-FR" w:bidi="ar-DZ"/>
        </w:rPr>
        <w:t>ә</w:t>
      </w:r>
      <w:r w:rsidRPr="00026992">
        <w:rPr>
          <w:sz w:val="36"/>
          <w:szCs w:val="36"/>
          <w:lang w:val="fr-FR" w:bidi="ar-DZ"/>
        </w:rPr>
        <w:t>t</w:t>
      </w:r>
      <w:r w:rsidRPr="00026992">
        <w:rPr>
          <w:rFonts w:ascii="Arial" w:hAnsi="Arial" w:cs="Arial"/>
          <w:sz w:val="36"/>
          <w:szCs w:val="36"/>
          <w:lang w:val="fr-FR" w:bidi="ar-DZ"/>
        </w:rPr>
        <w:t>ʁ</w:t>
      </w:r>
      <w:r w:rsidRPr="00026992">
        <w:rPr>
          <w:sz w:val="36"/>
          <w:szCs w:val="36"/>
          <w:lang w:val="fr-FR" w:bidi="ar-DZ"/>
        </w:rPr>
        <w:t>wazj</w:t>
      </w:r>
      <w:r w:rsidRPr="00026992">
        <w:rPr>
          <w:rFonts w:ascii="Arial" w:hAnsi="Arial" w:cs="Arial"/>
          <w:sz w:val="36"/>
          <w:szCs w:val="36"/>
          <w:lang w:val="fr-FR" w:bidi="ar-DZ"/>
        </w:rPr>
        <w:t>ε</w:t>
      </w:r>
      <w:r w:rsidRPr="00026992">
        <w:rPr>
          <w:sz w:val="36"/>
          <w:szCs w:val="36"/>
          <w:lang w:val="fr-FR" w:bidi="ar-DZ"/>
        </w:rPr>
        <w:t>mp</w:t>
      </w:r>
      <w:r w:rsidRPr="00026992">
        <w:rPr>
          <w:rFonts w:ascii="Arial" w:hAnsi="Arial" w:cs="Arial"/>
          <w:sz w:val="36"/>
          <w:szCs w:val="36"/>
          <w:lang w:val="fr-FR" w:bidi="ar-DZ"/>
        </w:rPr>
        <w:t>ᾶ</w:t>
      </w:r>
      <w:r w:rsidRPr="00026992">
        <w:rPr>
          <w:sz w:val="36"/>
          <w:szCs w:val="36"/>
          <w:lang w:val="fr-FR" w:bidi="ar-DZ"/>
        </w:rPr>
        <w:t>dyalot</w:t>
      </w:r>
      <w:r w:rsidRPr="00026992">
        <w:rPr>
          <w:rFonts w:ascii="Arial" w:hAnsi="Arial" w:cs="Arial"/>
          <w:sz w:val="36"/>
          <w:szCs w:val="36"/>
          <w:lang w:val="fr-FR" w:bidi="ar-DZ"/>
        </w:rPr>
        <w:t>ʁ</w:t>
      </w:r>
      <w:r w:rsidRPr="00026992">
        <w:rPr>
          <w:sz w:val="36"/>
          <w:szCs w:val="36"/>
          <w:lang w:val="fr-FR" w:bidi="ar-DZ"/>
        </w:rPr>
        <w:t>bu</w:t>
      </w:r>
      <w:r w:rsidRPr="00D941B4">
        <w:rPr>
          <w:b/>
          <w:bCs/>
          <w:sz w:val="48"/>
          <w:szCs w:val="48"/>
          <w:lang w:val="fr-FR" w:bidi="ar-DZ"/>
        </w:rPr>
        <w:t>/</w:t>
      </w:r>
      <w:r w:rsidRPr="00026992">
        <w:rPr>
          <w:sz w:val="36"/>
          <w:szCs w:val="36"/>
          <w:lang w:val="fr-FR" w:bidi="ar-DZ"/>
        </w:rPr>
        <w:t>at</w:t>
      </w:r>
      <w:r w:rsidRPr="00026992">
        <w:rPr>
          <w:rFonts w:ascii="Arial" w:hAnsi="Arial" w:cs="Arial"/>
          <w:sz w:val="36"/>
          <w:szCs w:val="36"/>
          <w:lang w:val="fr-FR" w:bidi="ar-DZ"/>
        </w:rPr>
        <w:t>ᾶ</w:t>
      </w:r>
      <w:r w:rsidRPr="00026992">
        <w:rPr>
          <w:sz w:val="36"/>
          <w:szCs w:val="36"/>
          <w:lang w:val="fr-FR" w:bidi="ar-DZ"/>
        </w:rPr>
        <w:t>dek</w:t>
      </w:r>
      <w:r w:rsidRPr="00026992">
        <w:rPr>
          <w:rFonts w:ascii="Arial" w:hAnsi="Arial" w:cs="Arial"/>
          <w:sz w:val="36"/>
          <w:szCs w:val="36"/>
          <w:lang w:val="fr-FR" w:bidi="ar-DZ"/>
        </w:rPr>
        <w:t>ә</w:t>
      </w:r>
      <w:r w:rsidRPr="00026992">
        <w:rPr>
          <w:sz w:val="36"/>
          <w:szCs w:val="36"/>
          <w:lang w:val="fr-FR" w:bidi="ar-DZ"/>
        </w:rPr>
        <w:t>l</w:t>
      </w:r>
      <w:r w:rsidRPr="00026992">
        <w:rPr>
          <w:rFonts w:ascii="Arial" w:hAnsi="Arial" w:cs="Arial"/>
          <w:sz w:val="36"/>
          <w:szCs w:val="36"/>
          <w:lang w:val="fr-FR" w:bidi="ar-DZ"/>
        </w:rPr>
        <w:t>ә</w:t>
      </w:r>
      <w:r w:rsidRPr="00026992">
        <w:rPr>
          <w:sz w:val="36"/>
          <w:szCs w:val="36"/>
          <w:lang w:val="fr-FR" w:bidi="ar-DZ"/>
        </w:rPr>
        <w:t>k</w:t>
      </w:r>
      <w:r w:rsidRPr="00026992">
        <w:rPr>
          <w:rFonts w:ascii="Arial" w:hAnsi="Arial" w:cs="Arial"/>
          <w:sz w:val="36"/>
          <w:szCs w:val="36"/>
          <w:lang w:val="fr-FR" w:bidi="ar-DZ"/>
        </w:rPr>
        <w:t>ͻʃᾶ</w:t>
      </w:r>
      <w:r w:rsidRPr="00026992">
        <w:rPr>
          <w:sz w:val="36"/>
          <w:szCs w:val="36"/>
          <w:lang w:val="fr-FR" w:bidi="ar-DZ"/>
        </w:rPr>
        <w:t>fyplasepu</w:t>
      </w:r>
      <w:r w:rsidRPr="00026992">
        <w:rPr>
          <w:rFonts w:ascii="Arial" w:hAnsi="Arial" w:cs="Arial"/>
          <w:sz w:val="36"/>
          <w:szCs w:val="36"/>
          <w:lang w:val="fr-FR" w:bidi="ar-DZ"/>
        </w:rPr>
        <w:t>ʁ</w:t>
      </w:r>
      <w:r w:rsidRPr="00026992">
        <w:rPr>
          <w:sz w:val="36"/>
          <w:szCs w:val="36"/>
          <w:lang w:val="fr-FR" w:bidi="ar-DZ"/>
        </w:rPr>
        <w:t>l</w:t>
      </w:r>
      <w:r w:rsidRPr="00026992">
        <w:rPr>
          <w:rFonts w:ascii="Arial" w:hAnsi="Arial" w:cs="Arial"/>
          <w:sz w:val="36"/>
          <w:szCs w:val="36"/>
          <w:lang w:val="fr-FR" w:bidi="ar-DZ"/>
        </w:rPr>
        <w:t>ᾶ</w:t>
      </w:r>
      <w:r w:rsidRPr="00026992">
        <w:rPr>
          <w:sz w:val="36"/>
          <w:szCs w:val="36"/>
          <w:lang w:val="fr-FR" w:bidi="ar-DZ"/>
        </w:rPr>
        <w:t>l</w:t>
      </w:r>
      <w:r w:rsidRPr="00026992">
        <w:rPr>
          <w:rFonts w:ascii="Arial" w:hAnsi="Arial" w:cs="Arial"/>
          <w:sz w:val="36"/>
          <w:szCs w:val="36"/>
          <w:lang w:val="fr-FR" w:bidi="ar-DZ"/>
        </w:rPr>
        <w:t>ә</w:t>
      </w:r>
      <w:r w:rsidRPr="00026992">
        <w:rPr>
          <w:sz w:val="36"/>
          <w:szCs w:val="36"/>
          <w:lang w:val="fr-FR" w:bidi="ar-DZ"/>
        </w:rPr>
        <w:t>ve</w:t>
      </w:r>
      <w:r w:rsidRPr="00026992">
        <w:rPr>
          <w:rFonts w:ascii="Arial" w:hAnsi="Arial" w:cs="Arial"/>
          <w:sz w:val="36"/>
          <w:szCs w:val="36"/>
          <w:lang w:val="fr-FR" w:bidi="ar-DZ"/>
        </w:rPr>
        <w:t>ᾶ</w:t>
      </w:r>
      <w:r w:rsidRPr="00026992">
        <w:rPr>
          <w:sz w:val="36"/>
          <w:szCs w:val="36"/>
          <w:lang w:val="fr-FR" w:bidi="ar-DZ"/>
        </w:rPr>
        <w:t>fez</w:t>
      </w:r>
      <w:r w:rsidRPr="00026992">
        <w:rPr>
          <w:rFonts w:ascii="Arial" w:hAnsi="Arial" w:cs="Arial"/>
          <w:sz w:val="36"/>
          <w:szCs w:val="36"/>
          <w:lang w:val="fr-FR" w:bidi="ar-DZ"/>
        </w:rPr>
        <w:t>ᾶ</w:t>
      </w:r>
      <w:r w:rsidRPr="00026992">
        <w:rPr>
          <w:sz w:val="36"/>
          <w:szCs w:val="36"/>
          <w:lang w:val="fr-FR" w:bidi="ar-DZ"/>
        </w:rPr>
        <w:t>l</w:t>
      </w:r>
      <w:r w:rsidRPr="00026992">
        <w:rPr>
          <w:rFonts w:ascii="Arial" w:hAnsi="Arial" w:cs="Arial"/>
          <w:sz w:val="36"/>
          <w:szCs w:val="36"/>
          <w:lang w:val="fr-FR" w:bidi="ar-DZ"/>
        </w:rPr>
        <w:t>ә</w:t>
      </w:r>
      <w:r w:rsidRPr="00026992">
        <w:rPr>
          <w:sz w:val="36"/>
          <w:szCs w:val="36"/>
          <w:lang w:val="fr-FR" w:bidi="ar-DZ"/>
        </w:rPr>
        <w:t>bask</w:t>
      </w:r>
      <w:r w:rsidRPr="00026992">
        <w:rPr>
          <w:rFonts w:ascii="Arial" w:hAnsi="Arial" w:cs="Arial"/>
          <w:sz w:val="36"/>
          <w:szCs w:val="36"/>
          <w:lang w:val="fr-FR" w:bidi="ar-DZ"/>
        </w:rPr>
        <w:t>ә</w:t>
      </w:r>
      <w:r w:rsidRPr="00026992">
        <w:rPr>
          <w:sz w:val="36"/>
          <w:szCs w:val="36"/>
          <w:lang w:val="fr-FR" w:bidi="ar-DZ"/>
        </w:rPr>
        <w:t>yleala</w:t>
      </w:r>
      <w:r w:rsidRPr="00026992">
        <w:rPr>
          <w:rFonts w:ascii="Arial" w:hAnsi="Arial" w:cs="Arial"/>
          <w:sz w:val="36"/>
          <w:szCs w:val="36"/>
          <w:lang w:val="fr-FR" w:bidi="ar-DZ"/>
        </w:rPr>
        <w:t>ʃ</w:t>
      </w:r>
      <w:r w:rsidRPr="00026992">
        <w:rPr>
          <w:sz w:val="36"/>
          <w:szCs w:val="36"/>
          <w:lang w:val="fr-FR" w:bidi="ar-DZ"/>
        </w:rPr>
        <w:t>a</w:t>
      </w:r>
      <w:r w:rsidRPr="00026992">
        <w:rPr>
          <w:rFonts w:ascii="Arial" w:hAnsi="Arial" w:cs="Arial"/>
          <w:sz w:val="36"/>
          <w:szCs w:val="36"/>
          <w:lang w:val="fr-FR" w:bidi="ar-DZ"/>
        </w:rPr>
        <w:t>ʁε</w:t>
      </w:r>
      <w:r w:rsidRPr="00026992">
        <w:rPr>
          <w:sz w:val="36"/>
          <w:szCs w:val="36"/>
          <w:lang w:val="fr-FR" w:bidi="ar-DZ"/>
        </w:rPr>
        <w:t>t</w:t>
      </w:r>
      <w:r w:rsidRPr="00D941B4">
        <w:rPr>
          <w:b/>
          <w:bCs/>
          <w:sz w:val="48"/>
          <w:szCs w:val="48"/>
          <w:lang w:val="fr-FR" w:bidi="ar-DZ"/>
        </w:rPr>
        <w:t>/</w:t>
      </w:r>
      <w:r w:rsidR="00D941B4" w:rsidRPr="00D941B4">
        <w:rPr>
          <w:b/>
          <w:bCs/>
          <w:sz w:val="48"/>
          <w:szCs w:val="48"/>
          <w:lang w:val="fr-FR" w:bidi="ar-DZ"/>
        </w:rPr>
        <w:t>/</w:t>
      </w:r>
      <w:r w:rsidR="00156A26" w:rsidRPr="00C31968">
        <w:rPr>
          <w:sz w:val="28"/>
          <w:szCs w:val="28"/>
          <w:lang w:val="fr-FR" w:bidi="ar-DZ"/>
        </w:rPr>
        <w:t>k</w:t>
      </w:r>
      <w:r w:rsidR="00156A26" w:rsidRPr="00C31968">
        <w:rPr>
          <w:rFonts w:ascii="Arial" w:hAnsi="Arial" w:cs="Arial"/>
          <w:sz w:val="28"/>
          <w:szCs w:val="28"/>
          <w:lang w:val="fr-FR" w:bidi="ar-DZ"/>
        </w:rPr>
        <w:t>ͻ̃dεʁvillœʁdәmᾶdasisetebjε̃ladәmœʁemœsjɸʃabεʁokœ̃nәʁepᾶdietutʁwalәʁepᾶdiʁavεkynstypiditespiʁitɥεlsilepεʁmidalijesedɸtεʁm/dεʁvilʁjeterasekestjͻ̃sᾶsykse/ε̃pasjͻ̃tepaʁlεʁnaʁkwadetrwadʁͻlillœʁdidәsezε̃ʒyʁplezᾶtkәʒœnʒᾶsәkʁwalәdʁwadadʁeseozᾶfᾶelegamε̃ʁͻ̃piʁlәsilᾶspaʁœ̃ʁiʁbʁytal</w:t>
      </w:r>
      <w:r w:rsidR="00156A26" w:rsidRPr="00D941B4">
        <w:rPr>
          <w:rFonts w:cs="Arial"/>
          <w:b/>
          <w:bCs/>
          <w:sz w:val="48"/>
          <w:szCs w:val="48"/>
          <w:lang w:val="fr-FR" w:bidi="ar-DZ"/>
        </w:rPr>
        <w:t>/</w:t>
      </w:r>
      <w:r w:rsidR="00156A26" w:rsidRPr="00026992">
        <w:rPr>
          <w:rFonts w:asciiTheme="minorBidi" w:hAnsiTheme="minorBidi"/>
          <w:sz w:val="36"/>
          <w:szCs w:val="36"/>
          <w:lang w:val="fr-FR" w:bidi="ar-DZ"/>
        </w:rPr>
        <w:t>dεrvilsәfaʃalәkͻlͻnεlkilᾶtᾶdisͻʁtiʁdynpәtitʃᾶbʁbassitɥepʁedәlalεtʁi</w:t>
      </w:r>
      <w:r w:rsidR="00156A26" w:rsidRPr="00D941B4">
        <w:rPr>
          <w:b/>
          <w:bCs/>
          <w:sz w:val="48"/>
          <w:szCs w:val="48"/>
          <w:lang w:val="fr-FR" w:bidi="ar-DZ"/>
        </w:rPr>
        <w:t>/</w:t>
      </w:r>
      <w:r w:rsidR="00156A26" w:rsidRPr="00026992">
        <w:rPr>
          <w:rFonts w:asciiTheme="minorBidi" w:hAnsiTheme="minorBidi"/>
          <w:sz w:val="36"/>
          <w:szCs w:val="36"/>
          <w:lang w:val="fr-FR" w:bidi="ar-DZ"/>
        </w:rPr>
        <w:t>eaparysyʁlәsœjdәsapoʁtavεkœ̃flεgmmilitεʁineksprimabl</w:t>
      </w:r>
      <w:r w:rsidR="00D30CFF" w:rsidRPr="00D941B4">
        <w:rPr>
          <w:b/>
          <w:bCs/>
          <w:sz w:val="48"/>
          <w:szCs w:val="48"/>
          <w:lang w:val="fr-FR" w:bidi="ar-DZ"/>
        </w:rPr>
        <w:t>/</w:t>
      </w:r>
      <w:r w:rsidRPr="000D19A9">
        <w:rPr>
          <w:rFonts w:asciiTheme="minorBidi" w:hAnsiTheme="minorBidi"/>
          <w:sz w:val="52"/>
          <w:szCs w:val="52"/>
          <w:lang w:val="fr-FR" w:bidi="ar-DZ"/>
        </w:rPr>
        <w:t>]</w:t>
      </w:r>
    </w:p>
    <w:p w:rsidR="00026992" w:rsidRPr="00026992" w:rsidRDefault="00026992" w:rsidP="00026992">
      <w:pPr>
        <w:tabs>
          <w:tab w:val="left" w:pos="739"/>
        </w:tabs>
        <w:rPr>
          <w:rFonts w:asciiTheme="minorBidi" w:hAnsiTheme="minorBidi"/>
          <w:sz w:val="28"/>
          <w:szCs w:val="28"/>
          <w:lang w:val="fr-FR" w:bidi="ar-DZ"/>
        </w:rPr>
      </w:pPr>
      <w:r>
        <w:rPr>
          <w:rFonts w:asciiTheme="minorBidi" w:hAnsiTheme="minorBidi"/>
          <w:sz w:val="36"/>
          <w:szCs w:val="36"/>
          <w:rtl/>
          <w:lang w:val="fr-FR" w:bidi="ar-DZ"/>
        </w:rPr>
        <w:tab/>
      </w:r>
    </w:p>
    <w:p w:rsidR="00026992" w:rsidRPr="00D941B4" w:rsidRDefault="002A6C8E" w:rsidP="00D941B4">
      <w:pPr>
        <w:jc w:val="right"/>
        <w:rPr>
          <w:sz w:val="24"/>
          <w:szCs w:val="24"/>
          <w:lang w:val="fr-FR" w:bidi="ar-DZ"/>
        </w:rPr>
      </w:pPr>
      <w:r w:rsidRPr="00D941B4">
        <w:rPr>
          <w:sz w:val="24"/>
          <w:szCs w:val="24"/>
          <w:lang w:val="fr-FR" w:bidi="ar-DZ"/>
        </w:rPr>
        <w:t>Les deu</w:t>
      </w:r>
      <w:r w:rsidR="00CF703C" w:rsidRPr="00D941B4">
        <w:rPr>
          <w:sz w:val="24"/>
          <w:szCs w:val="24"/>
          <w:lang w:val="fr-FR" w:bidi="ar-DZ"/>
        </w:rPr>
        <w:t>x passages corrigés</w:t>
      </w:r>
      <w:r w:rsidR="00276B10" w:rsidRPr="00D941B4">
        <w:rPr>
          <w:sz w:val="24"/>
          <w:szCs w:val="24"/>
          <w:lang w:val="fr-FR" w:bidi="ar-DZ"/>
        </w:rPr>
        <w:t xml:space="preserve"> et notés</w:t>
      </w:r>
      <w:r w:rsidR="006B6CF7" w:rsidRPr="00D941B4">
        <w:rPr>
          <w:sz w:val="24"/>
          <w:szCs w:val="24"/>
          <w:lang w:val="fr-FR" w:bidi="ar-DZ"/>
        </w:rPr>
        <w:t xml:space="preserve"> son</w:t>
      </w:r>
      <w:r w:rsidR="00276B10" w:rsidRPr="00D941B4">
        <w:rPr>
          <w:sz w:val="24"/>
          <w:szCs w:val="24"/>
          <w:lang w:val="fr-FR" w:bidi="ar-DZ"/>
        </w:rPr>
        <w:t>t indiqués en gras</w:t>
      </w:r>
      <w:r w:rsidR="008E5F57">
        <w:rPr>
          <w:sz w:val="24"/>
          <w:szCs w:val="24"/>
          <w:lang w:val="fr-FR" w:bidi="ar-DZ"/>
        </w:rPr>
        <w:t xml:space="preserve"> et en graphies</w:t>
      </w:r>
      <w:r w:rsidR="006B6CF7" w:rsidRPr="00D941B4">
        <w:rPr>
          <w:sz w:val="24"/>
          <w:szCs w:val="24"/>
          <w:lang w:val="fr-FR" w:bidi="ar-DZ"/>
        </w:rPr>
        <w:t xml:space="preserve"> de grandes tailles</w:t>
      </w:r>
      <w:r w:rsidR="00F27D33" w:rsidRPr="00D941B4">
        <w:rPr>
          <w:sz w:val="24"/>
          <w:szCs w:val="24"/>
          <w:lang w:val="fr-FR" w:bidi="ar-DZ"/>
        </w:rPr>
        <w:t>, ils</w:t>
      </w:r>
      <w:r w:rsidR="00026992" w:rsidRPr="00D941B4">
        <w:rPr>
          <w:sz w:val="24"/>
          <w:szCs w:val="24"/>
          <w:lang w:val="fr-FR" w:bidi="ar-DZ"/>
        </w:rPr>
        <w:t xml:space="preserve"> comprennent au total 387 phonèmes.</w:t>
      </w:r>
    </w:p>
    <w:p w:rsidR="00740A82" w:rsidRPr="00D941B4" w:rsidRDefault="00740A82" w:rsidP="00D941B4">
      <w:pPr>
        <w:jc w:val="right"/>
        <w:rPr>
          <w:sz w:val="24"/>
          <w:szCs w:val="24"/>
          <w:lang w:val="fr-FR" w:bidi="ar-DZ"/>
        </w:rPr>
      </w:pPr>
      <w:r w:rsidRPr="00D941B4">
        <w:rPr>
          <w:sz w:val="24"/>
          <w:szCs w:val="24"/>
          <w:lang w:val="fr-FR" w:bidi="ar-DZ"/>
        </w:rPr>
        <w:t xml:space="preserve">Chaque 19 </w:t>
      </w:r>
      <w:r w:rsidR="00F14CA5" w:rsidRPr="00D941B4">
        <w:rPr>
          <w:sz w:val="24"/>
          <w:szCs w:val="24"/>
          <w:lang w:val="fr-FR" w:bidi="ar-DZ"/>
        </w:rPr>
        <w:t>phonème</w:t>
      </w:r>
      <w:r w:rsidRPr="00D941B4">
        <w:rPr>
          <w:sz w:val="24"/>
          <w:szCs w:val="24"/>
          <w:lang w:val="fr-FR" w:bidi="ar-DZ"/>
        </w:rPr>
        <w:t xml:space="preserve"> sont notés sur 1 point</w:t>
      </w:r>
      <w:r w:rsidR="00F14CA5" w:rsidRPr="00D941B4">
        <w:rPr>
          <w:sz w:val="24"/>
          <w:szCs w:val="24"/>
          <w:lang w:val="fr-FR" w:bidi="ar-DZ"/>
        </w:rPr>
        <w:t>, la base de calcul de cette distribution est</w:t>
      </w:r>
      <w:r w:rsidR="002A7691" w:rsidRPr="00D941B4">
        <w:rPr>
          <w:sz w:val="24"/>
          <w:szCs w:val="24"/>
          <w:lang w:val="fr-FR" w:bidi="ar-DZ"/>
        </w:rPr>
        <w:t xml:space="preserve"> la division </w:t>
      </w:r>
      <w:r w:rsidR="00F14CA5" w:rsidRPr="00D941B4">
        <w:rPr>
          <w:sz w:val="24"/>
          <w:szCs w:val="24"/>
          <w:lang w:val="fr-FR" w:bidi="ar-DZ"/>
        </w:rPr>
        <w:t xml:space="preserve">du total des phonèmes par </w:t>
      </w:r>
      <w:r w:rsidR="00076B53">
        <w:rPr>
          <w:sz w:val="24"/>
          <w:szCs w:val="24"/>
          <w:lang w:val="fr-FR" w:bidi="ar-DZ"/>
        </w:rPr>
        <w:t>la note 20</w:t>
      </w:r>
      <w:r w:rsidR="008E5F57">
        <w:rPr>
          <w:sz w:val="24"/>
          <w:szCs w:val="24"/>
          <w:lang w:val="fr-FR" w:bidi="ar-DZ"/>
        </w:rPr>
        <w:t>.</w:t>
      </w:r>
      <w:r w:rsidR="00F14CA5" w:rsidRPr="00D941B4">
        <w:rPr>
          <w:sz w:val="24"/>
          <w:szCs w:val="24"/>
          <w:lang w:val="fr-FR" w:bidi="ar-DZ"/>
        </w:rPr>
        <w:t xml:space="preserve"> </w:t>
      </w:r>
      <w:r w:rsidRPr="00D941B4">
        <w:rPr>
          <w:sz w:val="24"/>
          <w:szCs w:val="24"/>
          <w:lang w:val="fr-FR" w:bidi="ar-DZ"/>
        </w:rPr>
        <w:t xml:space="preserve">     </w:t>
      </w:r>
    </w:p>
    <w:p w:rsidR="00026992" w:rsidRPr="00D941B4" w:rsidRDefault="00026992" w:rsidP="00D941B4">
      <w:pPr>
        <w:jc w:val="right"/>
        <w:rPr>
          <w:sz w:val="24"/>
          <w:szCs w:val="24"/>
          <w:rtl/>
          <w:lang w:val="fr-FR" w:bidi="ar-DZ"/>
        </w:rPr>
      </w:pPr>
      <w:r w:rsidRPr="00D941B4">
        <w:rPr>
          <w:sz w:val="24"/>
          <w:szCs w:val="24"/>
          <w:lang w:val="fr-FR" w:bidi="ar-DZ"/>
        </w:rPr>
        <w:t xml:space="preserve">Les phonèmes incorrectement transcris sont indiqués par des astérisques (*) dans vos copies </w:t>
      </w:r>
    </w:p>
    <w:p w:rsidR="00557367" w:rsidRDefault="000D19A9" w:rsidP="00D941B4">
      <w:pPr>
        <w:tabs>
          <w:tab w:val="left" w:pos="226"/>
        </w:tabs>
        <w:jc w:val="right"/>
        <w:rPr>
          <w:sz w:val="24"/>
          <w:szCs w:val="24"/>
          <w:lang w:val="fr-FR" w:bidi="ar-DZ"/>
        </w:rPr>
      </w:pPr>
      <w:r w:rsidRPr="00D941B4">
        <w:rPr>
          <w:sz w:val="24"/>
          <w:szCs w:val="24"/>
          <w:lang w:val="fr-FR" w:bidi="ar-DZ"/>
        </w:rPr>
        <w:lastRenderedPageBreak/>
        <w:t>Les transcriptions phonétiques</w:t>
      </w:r>
      <w:r w:rsidR="00026992" w:rsidRPr="00D941B4">
        <w:rPr>
          <w:sz w:val="24"/>
          <w:szCs w:val="24"/>
          <w:lang w:val="fr-FR" w:bidi="ar-DZ"/>
        </w:rPr>
        <w:t xml:space="preserve"> dignes de remport</w:t>
      </w:r>
      <w:r w:rsidR="002A7691" w:rsidRPr="00D941B4">
        <w:rPr>
          <w:sz w:val="24"/>
          <w:szCs w:val="24"/>
          <w:lang w:val="fr-FR" w:bidi="ar-DZ"/>
        </w:rPr>
        <w:t>er la note</w:t>
      </w:r>
      <w:r w:rsidR="008E5F57">
        <w:rPr>
          <w:sz w:val="24"/>
          <w:szCs w:val="24"/>
          <w:lang w:val="fr-FR" w:bidi="ar-DZ"/>
        </w:rPr>
        <w:t xml:space="preserve"> entière</w:t>
      </w:r>
      <w:r w:rsidRPr="00D941B4">
        <w:rPr>
          <w:sz w:val="24"/>
          <w:szCs w:val="24"/>
          <w:lang w:val="fr-FR" w:bidi="ar-DZ"/>
        </w:rPr>
        <w:t xml:space="preserve"> 20/20 pts, doive</w:t>
      </w:r>
      <w:r w:rsidR="00026992" w:rsidRPr="00D941B4">
        <w:rPr>
          <w:sz w:val="24"/>
          <w:szCs w:val="24"/>
          <w:lang w:val="fr-FR" w:bidi="ar-DZ"/>
        </w:rPr>
        <w:t>nt satisfaire au critère du &lt;&lt; seuil de correction maximal</w:t>
      </w:r>
      <w:r w:rsidRPr="00D941B4">
        <w:rPr>
          <w:sz w:val="24"/>
          <w:szCs w:val="24"/>
          <w:lang w:val="fr-FR" w:bidi="ar-DZ"/>
        </w:rPr>
        <w:t>e</w:t>
      </w:r>
      <w:r w:rsidR="00026992" w:rsidRPr="00D941B4">
        <w:rPr>
          <w:sz w:val="24"/>
          <w:szCs w:val="24"/>
          <w:lang w:val="fr-FR" w:bidi="ar-DZ"/>
        </w:rPr>
        <w:t xml:space="preserve"> garanti</w:t>
      </w:r>
      <w:r w:rsidRPr="00D941B4">
        <w:rPr>
          <w:sz w:val="24"/>
          <w:szCs w:val="24"/>
          <w:lang w:val="fr-FR" w:bidi="ar-DZ"/>
        </w:rPr>
        <w:t>e</w:t>
      </w:r>
      <w:r w:rsidR="00026992" w:rsidRPr="00D941B4">
        <w:rPr>
          <w:sz w:val="24"/>
          <w:szCs w:val="24"/>
          <w:lang w:val="fr-FR" w:bidi="ar-DZ"/>
        </w:rPr>
        <w:t>&gt;&gt;, déterminé à environ 300 phonèmes</w:t>
      </w:r>
      <w:r w:rsidRPr="00D941B4">
        <w:rPr>
          <w:sz w:val="24"/>
          <w:szCs w:val="24"/>
          <w:lang w:val="fr-FR" w:bidi="ar-DZ"/>
        </w:rPr>
        <w:t xml:space="preserve"> </w:t>
      </w:r>
      <w:r w:rsidR="00964BE0">
        <w:rPr>
          <w:sz w:val="24"/>
          <w:szCs w:val="24"/>
          <w:lang w:val="fr-FR" w:bidi="ar-DZ"/>
        </w:rPr>
        <w:t>(</w:t>
      </w:r>
      <w:r w:rsidRPr="00D941B4">
        <w:rPr>
          <w:sz w:val="24"/>
          <w:szCs w:val="24"/>
          <w:lang w:val="fr-FR" w:bidi="ar-DZ"/>
        </w:rPr>
        <w:t>obligatoiremen</w:t>
      </w:r>
      <w:r w:rsidR="00F14CA5" w:rsidRPr="00D941B4">
        <w:rPr>
          <w:sz w:val="24"/>
          <w:szCs w:val="24"/>
          <w:lang w:val="fr-FR" w:bidi="ar-DZ"/>
        </w:rPr>
        <w:t>t corrects</w:t>
      </w:r>
      <w:r w:rsidR="00964BE0">
        <w:rPr>
          <w:sz w:val="24"/>
          <w:szCs w:val="24"/>
          <w:lang w:val="fr-FR" w:bidi="ar-DZ"/>
        </w:rPr>
        <w:t>)</w:t>
      </w:r>
      <w:r w:rsidR="00F14CA5" w:rsidRPr="00D941B4">
        <w:rPr>
          <w:sz w:val="24"/>
          <w:szCs w:val="24"/>
          <w:lang w:val="fr-FR" w:bidi="ar-DZ"/>
        </w:rPr>
        <w:t>.</w:t>
      </w:r>
    </w:p>
    <w:p w:rsidR="00557367" w:rsidRDefault="002A6C8E" w:rsidP="00D941B4">
      <w:pPr>
        <w:tabs>
          <w:tab w:val="left" w:pos="226"/>
        </w:tabs>
        <w:jc w:val="right"/>
        <w:rPr>
          <w:sz w:val="24"/>
          <w:szCs w:val="24"/>
          <w:lang w:val="fr-FR" w:bidi="ar-DZ"/>
        </w:rPr>
      </w:pPr>
      <w:r w:rsidRPr="00D941B4">
        <w:rPr>
          <w:sz w:val="24"/>
          <w:szCs w:val="24"/>
          <w:lang w:val="fr-FR" w:bidi="ar-DZ"/>
        </w:rPr>
        <w:t xml:space="preserve"> </w:t>
      </w:r>
      <w:r w:rsidR="00F14CA5" w:rsidRPr="00D941B4">
        <w:rPr>
          <w:sz w:val="24"/>
          <w:szCs w:val="24"/>
          <w:lang w:val="fr-FR" w:bidi="ar-DZ"/>
        </w:rPr>
        <w:t>L</w:t>
      </w:r>
      <w:r w:rsidR="000D19A9" w:rsidRPr="00D941B4">
        <w:rPr>
          <w:sz w:val="24"/>
          <w:szCs w:val="24"/>
          <w:lang w:val="fr-FR" w:bidi="ar-DZ"/>
        </w:rPr>
        <w:t>a limit</w:t>
      </w:r>
      <w:r w:rsidR="00CF48E7">
        <w:rPr>
          <w:sz w:val="24"/>
          <w:szCs w:val="24"/>
          <w:lang w:val="fr-FR" w:bidi="ar-DZ"/>
        </w:rPr>
        <w:t>e</w:t>
      </w:r>
      <w:r w:rsidR="000D19A9" w:rsidRPr="00D941B4">
        <w:rPr>
          <w:sz w:val="24"/>
          <w:szCs w:val="24"/>
          <w:lang w:val="fr-FR" w:bidi="ar-DZ"/>
        </w:rPr>
        <w:t xml:space="preserve"> de phonèmes incorrects</w:t>
      </w:r>
      <w:r w:rsidR="00026992" w:rsidRPr="00D941B4">
        <w:rPr>
          <w:sz w:val="24"/>
          <w:szCs w:val="24"/>
          <w:lang w:val="fr-FR" w:bidi="ar-DZ"/>
        </w:rPr>
        <w:t xml:space="preserve"> </w:t>
      </w:r>
      <w:r w:rsidRPr="00D941B4">
        <w:rPr>
          <w:sz w:val="24"/>
          <w:szCs w:val="24"/>
          <w:lang w:val="fr-FR" w:bidi="ar-DZ"/>
        </w:rPr>
        <w:t>ne doit</w:t>
      </w:r>
      <w:r w:rsidR="002A7691" w:rsidRPr="00D941B4">
        <w:rPr>
          <w:sz w:val="24"/>
          <w:szCs w:val="24"/>
          <w:lang w:val="fr-FR" w:bidi="ar-DZ"/>
        </w:rPr>
        <w:t xml:space="preserve"> pas</w:t>
      </w:r>
      <w:r w:rsidRPr="00D941B4">
        <w:rPr>
          <w:sz w:val="24"/>
          <w:szCs w:val="24"/>
          <w:lang w:val="fr-FR" w:bidi="ar-DZ"/>
        </w:rPr>
        <w:t xml:space="preserve"> excéder 47 phonèmes</w:t>
      </w:r>
      <w:r w:rsidR="00964BE0">
        <w:rPr>
          <w:sz w:val="24"/>
          <w:szCs w:val="24"/>
          <w:lang w:val="fr-FR" w:bidi="ar-DZ"/>
        </w:rPr>
        <w:t>,</w:t>
      </w:r>
      <w:r w:rsidR="002A7691" w:rsidRPr="00D941B4">
        <w:rPr>
          <w:sz w:val="24"/>
          <w:szCs w:val="24"/>
          <w:lang w:val="fr-FR" w:bidi="ar-DZ"/>
        </w:rPr>
        <w:t xml:space="preserve"> </w:t>
      </w:r>
      <w:r w:rsidR="007F439D">
        <w:rPr>
          <w:sz w:val="24"/>
          <w:szCs w:val="24"/>
          <w:lang w:val="fr-FR" w:bidi="ar-DZ"/>
        </w:rPr>
        <w:t>el</w:t>
      </w:r>
      <w:r w:rsidR="008E5F57">
        <w:rPr>
          <w:sz w:val="24"/>
          <w:szCs w:val="24"/>
          <w:lang w:val="fr-FR" w:bidi="ar-DZ"/>
        </w:rPr>
        <w:t>le doit, dans le pire des cas,</w:t>
      </w:r>
      <w:r w:rsidR="0070708D">
        <w:rPr>
          <w:sz w:val="24"/>
          <w:szCs w:val="24"/>
          <w:lang w:val="fr-FR" w:bidi="ar-DZ"/>
        </w:rPr>
        <w:t xml:space="preserve"> </w:t>
      </w:r>
      <w:r w:rsidR="008E5F57">
        <w:rPr>
          <w:sz w:val="24"/>
          <w:szCs w:val="24"/>
          <w:lang w:val="fr-FR" w:bidi="ar-DZ"/>
        </w:rPr>
        <w:t xml:space="preserve">être </w:t>
      </w:r>
      <w:r w:rsidR="002A7691" w:rsidRPr="00D941B4">
        <w:rPr>
          <w:sz w:val="24"/>
          <w:szCs w:val="24"/>
          <w:lang w:val="fr-FR" w:bidi="ar-DZ"/>
        </w:rPr>
        <w:t>égale ou inférieure à ce chiffre</w:t>
      </w:r>
      <w:r w:rsidR="0070708D">
        <w:rPr>
          <w:sz w:val="24"/>
          <w:szCs w:val="24"/>
          <w:lang w:val="fr-FR" w:bidi="ar-DZ"/>
        </w:rPr>
        <w:t>.</w:t>
      </w:r>
      <w:r w:rsidR="00964BE0">
        <w:rPr>
          <w:sz w:val="24"/>
          <w:szCs w:val="24"/>
          <w:lang w:val="fr-FR" w:bidi="ar-DZ"/>
        </w:rPr>
        <w:t xml:space="preserve"> </w:t>
      </w:r>
    </w:p>
    <w:p w:rsidR="00F27D33" w:rsidRPr="00D941B4" w:rsidRDefault="00557367" w:rsidP="00D941B4">
      <w:pPr>
        <w:tabs>
          <w:tab w:val="left" w:pos="226"/>
        </w:tabs>
        <w:jc w:val="right"/>
        <w:rPr>
          <w:sz w:val="24"/>
          <w:szCs w:val="24"/>
          <w:lang w:val="fr-FR" w:bidi="ar-DZ"/>
        </w:rPr>
      </w:pPr>
      <w:r>
        <w:rPr>
          <w:sz w:val="24"/>
          <w:szCs w:val="24"/>
          <w:lang w:val="fr-FR" w:bidi="ar-DZ"/>
        </w:rPr>
        <w:t xml:space="preserve">Le </w:t>
      </w:r>
      <w:r w:rsidR="008E5F57">
        <w:rPr>
          <w:sz w:val="24"/>
          <w:szCs w:val="24"/>
          <w:lang w:val="fr-FR" w:bidi="ar-DZ"/>
        </w:rPr>
        <w:t xml:space="preserve">fait </w:t>
      </w:r>
      <w:r>
        <w:rPr>
          <w:sz w:val="24"/>
          <w:szCs w:val="24"/>
          <w:lang w:val="fr-FR" w:bidi="ar-DZ"/>
        </w:rPr>
        <w:t>de ne</w:t>
      </w:r>
      <w:r w:rsidR="00D127E3">
        <w:rPr>
          <w:sz w:val="24"/>
          <w:szCs w:val="24"/>
          <w:lang w:val="fr-FR" w:bidi="ar-DZ"/>
        </w:rPr>
        <w:t xml:space="preserve"> pas dépasser ce nombre de faute</w:t>
      </w:r>
      <w:r>
        <w:rPr>
          <w:sz w:val="24"/>
          <w:szCs w:val="24"/>
          <w:lang w:val="fr-FR" w:bidi="ar-DZ"/>
        </w:rPr>
        <w:t xml:space="preserve">s pourrait constituer une raison suffisante </w:t>
      </w:r>
      <w:r w:rsidR="00D127E3">
        <w:rPr>
          <w:sz w:val="24"/>
          <w:szCs w:val="24"/>
          <w:lang w:val="fr-FR" w:bidi="ar-DZ"/>
        </w:rPr>
        <w:t>pour avoir droit à</w:t>
      </w:r>
      <w:r w:rsidR="00964BE0">
        <w:rPr>
          <w:sz w:val="24"/>
          <w:szCs w:val="24"/>
          <w:lang w:val="fr-FR" w:bidi="ar-DZ"/>
        </w:rPr>
        <w:t xml:space="preserve"> la note complète.</w:t>
      </w:r>
      <w:r w:rsidR="00D127E3">
        <w:rPr>
          <w:sz w:val="24"/>
          <w:szCs w:val="24"/>
          <w:lang w:val="fr-FR" w:bidi="ar-DZ"/>
        </w:rPr>
        <w:t xml:space="preserve"> </w:t>
      </w:r>
      <w:r w:rsidR="002A7691" w:rsidRPr="00D941B4">
        <w:rPr>
          <w:sz w:val="24"/>
          <w:szCs w:val="24"/>
          <w:lang w:val="fr-FR" w:bidi="ar-DZ"/>
        </w:rPr>
        <w:t xml:space="preserve"> </w:t>
      </w:r>
    </w:p>
    <w:p w:rsidR="005A1FFC" w:rsidRPr="00D941B4" w:rsidRDefault="00F27D33" w:rsidP="00D941B4">
      <w:pPr>
        <w:jc w:val="right"/>
        <w:rPr>
          <w:sz w:val="24"/>
          <w:szCs w:val="24"/>
          <w:lang w:val="fr-FR" w:bidi="ar-DZ"/>
        </w:rPr>
      </w:pPr>
      <w:r w:rsidRPr="00D941B4">
        <w:rPr>
          <w:sz w:val="24"/>
          <w:szCs w:val="24"/>
          <w:lang w:val="fr-FR" w:bidi="ar-DZ"/>
        </w:rPr>
        <w:t xml:space="preserve">Les notes peuvent différer selon </w:t>
      </w:r>
      <w:r w:rsidR="00401D49" w:rsidRPr="00D941B4">
        <w:rPr>
          <w:sz w:val="24"/>
          <w:szCs w:val="24"/>
          <w:lang w:val="fr-FR" w:bidi="ar-DZ"/>
        </w:rPr>
        <w:t>une</w:t>
      </w:r>
      <w:r w:rsidR="0070708D">
        <w:rPr>
          <w:sz w:val="24"/>
          <w:szCs w:val="24"/>
          <w:lang w:val="fr-FR" w:bidi="ar-DZ"/>
        </w:rPr>
        <w:t xml:space="preserve"> variété de facteurs tels que,</w:t>
      </w:r>
      <w:r w:rsidR="00401D49" w:rsidRPr="00D941B4">
        <w:rPr>
          <w:sz w:val="24"/>
          <w:szCs w:val="24"/>
          <w:lang w:val="fr-FR" w:bidi="ar-DZ"/>
        </w:rPr>
        <w:t xml:space="preserve"> la propreté de la copie, la représentation exacte des graphèmes</w:t>
      </w:r>
      <w:r w:rsidR="0070708D">
        <w:rPr>
          <w:sz w:val="24"/>
          <w:szCs w:val="24"/>
          <w:lang w:val="fr-FR" w:bidi="ar-DZ"/>
        </w:rPr>
        <w:t xml:space="preserve"> (correspondances entre graphie</w:t>
      </w:r>
      <w:r w:rsidR="00CF48E7">
        <w:rPr>
          <w:sz w:val="24"/>
          <w:szCs w:val="24"/>
          <w:lang w:val="fr-FR" w:bidi="ar-DZ"/>
        </w:rPr>
        <w:t>s</w:t>
      </w:r>
      <w:r w:rsidR="0070708D">
        <w:rPr>
          <w:sz w:val="24"/>
          <w:szCs w:val="24"/>
          <w:lang w:val="fr-FR" w:bidi="ar-DZ"/>
        </w:rPr>
        <w:t xml:space="preserve"> et phonie</w:t>
      </w:r>
      <w:r w:rsidR="00CF48E7">
        <w:rPr>
          <w:sz w:val="24"/>
          <w:szCs w:val="24"/>
          <w:lang w:val="fr-FR" w:bidi="ar-DZ"/>
        </w:rPr>
        <w:t>s</w:t>
      </w:r>
      <w:r w:rsidR="0070708D">
        <w:rPr>
          <w:sz w:val="24"/>
          <w:szCs w:val="24"/>
          <w:lang w:val="fr-FR" w:bidi="ar-DZ"/>
        </w:rPr>
        <w:t>)</w:t>
      </w:r>
      <w:r w:rsidR="00CF48E7">
        <w:rPr>
          <w:sz w:val="24"/>
          <w:szCs w:val="24"/>
          <w:lang w:val="fr-FR" w:bidi="ar-DZ"/>
        </w:rPr>
        <w:t>,</w:t>
      </w:r>
      <w:r w:rsidR="00037C56" w:rsidRPr="00D941B4">
        <w:rPr>
          <w:sz w:val="24"/>
          <w:szCs w:val="24"/>
          <w:lang w:val="fr-FR" w:bidi="ar-DZ"/>
        </w:rPr>
        <w:t xml:space="preserve"> la lisibilité gr</w:t>
      </w:r>
      <w:r w:rsidR="00837C65" w:rsidRPr="00D941B4">
        <w:rPr>
          <w:sz w:val="24"/>
          <w:szCs w:val="24"/>
          <w:lang w:val="fr-FR" w:bidi="ar-DZ"/>
        </w:rPr>
        <w:t>aphique du texte</w:t>
      </w:r>
      <w:r w:rsidR="00557367">
        <w:rPr>
          <w:sz w:val="24"/>
          <w:szCs w:val="24"/>
          <w:lang w:val="fr-FR" w:bidi="ar-DZ"/>
        </w:rPr>
        <w:t xml:space="preserve"> dans son entier</w:t>
      </w:r>
      <w:r w:rsidR="00837C65" w:rsidRPr="00D941B4">
        <w:rPr>
          <w:sz w:val="24"/>
          <w:szCs w:val="24"/>
          <w:lang w:val="fr-FR" w:bidi="ar-DZ"/>
        </w:rPr>
        <w:t>, le respect de certaines</w:t>
      </w:r>
      <w:r w:rsidR="00037C56" w:rsidRPr="00D941B4">
        <w:rPr>
          <w:sz w:val="24"/>
          <w:szCs w:val="24"/>
          <w:lang w:val="fr-FR" w:bidi="ar-DZ"/>
        </w:rPr>
        <w:t xml:space="preserve"> règles</w:t>
      </w:r>
      <w:r w:rsidR="000D19A9" w:rsidRPr="00D941B4">
        <w:rPr>
          <w:sz w:val="24"/>
          <w:szCs w:val="24"/>
          <w:lang w:val="fr-FR" w:bidi="ar-DZ"/>
        </w:rPr>
        <w:t xml:space="preserve"> </w:t>
      </w:r>
      <w:r w:rsidR="005A1FFC" w:rsidRPr="00D941B4">
        <w:rPr>
          <w:sz w:val="24"/>
          <w:szCs w:val="24"/>
          <w:lang w:val="fr-FR" w:bidi="ar-DZ"/>
        </w:rPr>
        <w:t>qui rég</w:t>
      </w:r>
      <w:r w:rsidR="00837C65" w:rsidRPr="00D941B4">
        <w:rPr>
          <w:sz w:val="24"/>
          <w:szCs w:val="24"/>
          <w:lang w:val="fr-FR" w:bidi="ar-DZ"/>
        </w:rPr>
        <w:t>issent</w:t>
      </w:r>
      <w:r w:rsidR="005A1FFC" w:rsidRPr="00D941B4">
        <w:rPr>
          <w:sz w:val="24"/>
          <w:szCs w:val="24"/>
          <w:lang w:val="fr-FR" w:bidi="ar-DZ"/>
        </w:rPr>
        <w:t>, distinctement,</w:t>
      </w:r>
      <w:r w:rsidR="00837C65" w:rsidRPr="00D941B4">
        <w:rPr>
          <w:sz w:val="24"/>
          <w:szCs w:val="24"/>
          <w:lang w:val="fr-FR" w:bidi="ar-DZ"/>
        </w:rPr>
        <w:t xml:space="preserve"> la transcription phonétique (crochets au début et à la fin, attachement des graphèmes</w:t>
      </w:r>
      <w:r w:rsidR="005A1FFC" w:rsidRPr="00D941B4">
        <w:rPr>
          <w:sz w:val="24"/>
          <w:szCs w:val="24"/>
          <w:lang w:val="fr-FR" w:bidi="ar-DZ"/>
        </w:rPr>
        <w:t>,</w:t>
      </w:r>
      <w:r w:rsidR="004A5F30" w:rsidRPr="00D941B4">
        <w:rPr>
          <w:sz w:val="24"/>
          <w:szCs w:val="24"/>
          <w:lang w:val="fr-FR" w:bidi="ar-DZ"/>
        </w:rPr>
        <w:t xml:space="preserve"> les uns contre les autres –pas d'espace entre les phonèmes</w:t>
      </w:r>
      <w:r w:rsidR="005A1FFC" w:rsidRPr="00D941B4">
        <w:rPr>
          <w:sz w:val="24"/>
          <w:szCs w:val="24"/>
          <w:lang w:val="fr-FR" w:bidi="ar-DZ"/>
        </w:rPr>
        <w:t>-</w:t>
      </w:r>
      <w:r w:rsidR="00837C65" w:rsidRPr="00D941B4">
        <w:rPr>
          <w:sz w:val="24"/>
          <w:szCs w:val="24"/>
          <w:lang w:val="fr-FR" w:bidi="ar-DZ"/>
        </w:rPr>
        <w:t xml:space="preserve"> non </w:t>
      </w:r>
      <w:r w:rsidR="004A5F30" w:rsidRPr="00D941B4">
        <w:rPr>
          <w:sz w:val="24"/>
          <w:szCs w:val="24"/>
          <w:lang w:val="fr-FR" w:bidi="ar-DZ"/>
        </w:rPr>
        <w:t>utilisation des majuscules, etc.</w:t>
      </w:r>
    </w:p>
    <w:p w:rsidR="00276B10" w:rsidRDefault="00276B10" w:rsidP="00D941B4">
      <w:pPr>
        <w:jc w:val="right"/>
        <w:rPr>
          <w:sz w:val="24"/>
          <w:szCs w:val="24"/>
          <w:lang w:val="fr-FR" w:bidi="ar-DZ"/>
        </w:rPr>
      </w:pPr>
      <w:r w:rsidRPr="00D941B4">
        <w:rPr>
          <w:sz w:val="24"/>
          <w:szCs w:val="24"/>
          <w:lang w:val="fr-FR" w:bidi="ar-DZ"/>
        </w:rPr>
        <w:t xml:space="preserve"> Tous les étudiants qui ont bien transcrit et n'ont pas commis plus de 47 fautes vont assurément cartonner en phonétique</w:t>
      </w:r>
      <w:r w:rsidR="005A1FFC" w:rsidRPr="00D941B4">
        <w:rPr>
          <w:sz w:val="24"/>
          <w:szCs w:val="24"/>
          <w:lang w:val="fr-FR" w:bidi="ar-DZ"/>
        </w:rPr>
        <w:t xml:space="preserve"> (j'espère que vous serez trop nombreux)</w:t>
      </w:r>
    </w:p>
    <w:p w:rsidR="00CF48E7" w:rsidRDefault="00CF48E7" w:rsidP="00D941B4">
      <w:pPr>
        <w:jc w:val="right"/>
        <w:rPr>
          <w:sz w:val="24"/>
          <w:szCs w:val="24"/>
          <w:lang w:val="fr-FR" w:bidi="ar-DZ"/>
        </w:rPr>
      </w:pPr>
      <w:r>
        <w:rPr>
          <w:sz w:val="24"/>
          <w:szCs w:val="24"/>
          <w:lang w:val="fr-FR" w:bidi="ar-DZ"/>
        </w:rPr>
        <w:t xml:space="preserve">  </w:t>
      </w:r>
    </w:p>
    <w:p w:rsidR="00CF48E7" w:rsidRPr="00CF48E7" w:rsidRDefault="00CF48E7" w:rsidP="00CF48E7">
      <w:pPr>
        <w:jc w:val="center"/>
        <w:rPr>
          <w:rFonts w:hint="cs"/>
          <w:b/>
          <w:bCs/>
          <w:sz w:val="24"/>
          <w:szCs w:val="24"/>
          <w:u w:val="single"/>
          <w:rtl/>
          <w:lang w:val="fr-FR" w:bidi="ar-DZ"/>
        </w:rPr>
      </w:pPr>
      <w:r w:rsidRPr="00CF48E7">
        <w:rPr>
          <w:b/>
          <w:bCs/>
          <w:sz w:val="24"/>
          <w:szCs w:val="24"/>
          <w:u w:val="single"/>
          <w:lang w:val="fr-FR" w:bidi="ar-DZ"/>
        </w:rPr>
        <w:t>Bonne chance à tous</w:t>
      </w:r>
    </w:p>
    <w:p w:rsidR="00026992" w:rsidRPr="00D941B4" w:rsidRDefault="00837C65" w:rsidP="00D941B4">
      <w:pPr>
        <w:jc w:val="right"/>
        <w:rPr>
          <w:sz w:val="24"/>
          <w:szCs w:val="24"/>
          <w:lang w:val="fr-FR" w:bidi="ar-DZ"/>
        </w:rPr>
      </w:pPr>
      <w:r w:rsidRPr="00D941B4">
        <w:rPr>
          <w:sz w:val="24"/>
          <w:szCs w:val="24"/>
          <w:lang w:val="fr-FR" w:bidi="ar-DZ"/>
        </w:rPr>
        <w:t xml:space="preserve">  </w:t>
      </w:r>
      <w:r w:rsidR="00026992" w:rsidRPr="00D941B4">
        <w:rPr>
          <w:sz w:val="24"/>
          <w:szCs w:val="24"/>
          <w:lang w:val="fr-FR" w:bidi="ar-DZ"/>
        </w:rPr>
        <w:t xml:space="preserve"> </w:t>
      </w:r>
    </w:p>
    <w:sectPr w:rsidR="00026992" w:rsidRPr="00D941B4" w:rsidSect="003B2DC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35FFA"/>
    <w:rsid w:val="00023B83"/>
    <w:rsid w:val="00026992"/>
    <w:rsid w:val="00037C56"/>
    <w:rsid w:val="00076B53"/>
    <w:rsid w:val="00090C50"/>
    <w:rsid w:val="000C1E09"/>
    <w:rsid w:val="000D19A9"/>
    <w:rsid w:val="000F3009"/>
    <w:rsid w:val="00130777"/>
    <w:rsid w:val="00156A26"/>
    <w:rsid w:val="0019293B"/>
    <w:rsid w:val="00255445"/>
    <w:rsid w:val="00272F1B"/>
    <w:rsid w:val="00276B10"/>
    <w:rsid w:val="002A6C8E"/>
    <w:rsid w:val="002A7691"/>
    <w:rsid w:val="002B1CF4"/>
    <w:rsid w:val="002C06A7"/>
    <w:rsid w:val="002D58D1"/>
    <w:rsid w:val="003B2DC5"/>
    <w:rsid w:val="003E32A8"/>
    <w:rsid w:val="003F6229"/>
    <w:rsid w:val="00401D49"/>
    <w:rsid w:val="004242A4"/>
    <w:rsid w:val="004A5F30"/>
    <w:rsid w:val="00557367"/>
    <w:rsid w:val="0055771B"/>
    <w:rsid w:val="0059524D"/>
    <w:rsid w:val="005A1FFC"/>
    <w:rsid w:val="005D6821"/>
    <w:rsid w:val="00635FFA"/>
    <w:rsid w:val="006B6CF7"/>
    <w:rsid w:val="006D0016"/>
    <w:rsid w:val="0070708D"/>
    <w:rsid w:val="00740A82"/>
    <w:rsid w:val="007F439D"/>
    <w:rsid w:val="00837C65"/>
    <w:rsid w:val="00844A97"/>
    <w:rsid w:val="0086119B"/>
    <w:rsid w:val="008E5F57"/>
    <w:rsid w:val="00964BE0"/>
    <w:rsid w:val="00985EB1"/>
    <w:rsid w:val="009A71DD"/>
    <w:rsid w:val="00AD3E70"/>
    <w:rsid w:val="00AE4353"/>
    <w:rsid w:val="00B50824"/>
    <w:rsid w:val="00B65059"/>
    <w:rsid w:val="00C07534"/>
    <w:rsid w:val="00C127A2"/>
    <w:rsid w:val="00C92751"/>
    <w:rsid w:val="00CB548E"/>
    <w:rsid w:val="00CF48E7"/>
    <w:rsid w:val="00CF703C"/>
    <w:rsid w:val="00D127E3"/>
    <w:rsid w:val="00D241B7"/>
    <w:rsid w:val="00D30CFF"/>
    <w:rsid w:val="00D941B4"/>
    <w:rsid w:val="00DE31B2"/>
    <w:rsid w:val="00E55DCB"/>
    <w:rsid w:val="00E6404F"/>
    <w:rsid w:val="00E8374E"/>
    <w:rsid w:val="00ED78B1"/>
    <w:rsid w:val="00F14CA5"/>
    <w:rsid w:val="00F27D33"/>
    <w:rsid w:val="00FA6774"/>
    <w:rsid w:val="00FF5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71B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35F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fujitsu</cp:lastModifiedBy>
  <cp:revision>18</cp:revision>
  <dcterms:created xsi:type="dcterms:W3CDTF">2022-05-24T20:56:00Z</dcterms:created>
  <dcterms:modified xsi:type="dcterms:W3CDTF">2022-05-30T14:59:00Z</dcterms:modified>
</cp:coreProperties>
</file>